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McCormick County Data Center Information Packet</w:t>
      </w:r>
    </w:p>
    <w:p>
      <w:pPr>
        <w:jc w:val="center"/>
      </w:pPr>
      <w:r>
        <w:rPr>
          <w:b/>
        </w:rPr>
        <w:t>Supporting Responsible Growth Through Thoughtful Planning</w:t>
      </w:r>
    </w:p>
    <w:p>
      <w:pPr>
        <w:jc w:val="center"/>
      </w:pPr>
      <w:r>
        <w:t>McCormick First • Updated Research Reference</w:t>
      </w:r>
    </w:p>
    <w:p>
      <w:pPr>
        <w:pStyle w:val="Heading1"/>
      </w:pPr>
      <w:r>
        <w:t>Purpose</w:t>
      </w:r>
    </w:p>
    <w:p>
      <w:r>
        <w:t>This packet supports public understanding of large-scale data center development and the proposed temporary nine-month moratorium. Its purpose is not to predetermine whether a data center should or should not be developed in McCormick County. It identifies questions, available mitigation approaches, and information the County can use to establish clear standards before evaluating a specific proposal.</w:t>
      </w:r>
    </w:p>
    <w:p>
      <w:pPr>
        <w:pStyle w:val="Heading1"/>
      </w:pPr>
      <w:r>
        <w:t>Working Principle</w:t>
      </w:r>
    </w:p>
    <w:p>
      <w:r>
        <w:t>Potential benefits are real. Potential costs are real. Neither should be assumed. Obtain the proposal, verify the numbers, establish the guardrails, and then evaluate the project.</w:t>
      </w:r>
    </w:p>
    <w:p>
      <w:pPr>
        <w:pStyle w:val="Heading1"/>
      </w:pPr>
      <w:r>
        <w:t>Why a Temporary Moratorium?</w:t>
      </w:r>
    </w:p>
    <w:p>
      <w:pPr>
        <w:pStyle w:val="ListBullet"/>
      </w:pPr>
      <w:r>
        <w:t>Allow time to complete and coordinate data-center-specific development standards.</w:t>
      </w:r>
    </w:p>
    <w:p>
      <w:pPr>
        <w:pStyle w:val="ListBullet"/>
      </w:pPr>
      <w:r>
        <w:t>Understand water, wastewater, electric, natural-gas, transportation, emergency-service, and other infrastructure capacity.</w:t>
      </w:r>
    </w:p>
    <w:p>
      <w:pPr>
        <w:pStyle w:val="ListBullet"/>
      </w:pPr>
      <w:r>
        <w:t>Determine what project-specific technical and financial information should be required before approval.</w:t>
      </w:r>
    </w:p>
    <w:p>
      <w:pPr>
        <w:pStyle w:val="ListBullet"/>
      </w:pPr>
      <w:r>
        <w:t>Establish predictable expectations for developers and residents before project negotiations or approvals advance.</w:t>
      </w:r>
    </w:p>
    <w:p>
      <w:pPr>
        <w:pStyle w:val="ListBullet"/>
      </w:pPr>
      <w:r>
        <w:t>Provide time for public input and professional technical review without treating the pause as either an approval strategy or a prohibition strategy.</w:t>
      </w:r>
    </w:p>
    <w:p>
      <w:pPr>
        <w:pStyle w:val="Heading1"/>
      </w:pPr>
      <w:r>
        <w:t>Questions for McCormick County to Consider</w:t>
      </w:r>
    </w:p>
    <w:p>
      <w:pPr>
        <w:pStyle w:val="ListBullet"/>
      </w:pPr>
      <w:r>
        <w:t>Water supply, cooling technology, heat rejection, maximum-day demand, annual consumption, wastewater and blowdown.</w:t>
      </w:r>
    </w:p>
    <w:p>
      <w:pPr>
        <w:pStyle w:val="ListBullet"/>
      </w:pPr>
      <w:r>
        <w:t>Electrical demand, generation, grid connection, reliability, and responsibility for infrastructure costs.</w:t>
      </w:r>
    </w:p>
    <w:p>
      <w:pPr>
        <w:pStyle w:val="ListBullet"/>
      </w:pPr>
      <w:r>
        <w:t>Natural-gas demand, pipeline routing, ownership, capacity, access, and project-specific infrastructure responsibilities.</w:t>
      </w:r>
    </w:p>
    <w:p>
      <w:pPr>
        <w:pStyle w:val="ListBullet"/>
      </w:pPr>
      <w:r>
        <w:t>Construction traffic, road wear, work hours, blasting, stormwater, dust, and complaint response.</w:t>
      </w:r>
    </w:p>
    <w:p>
      <w:pPr>
        <w:pStyle w:val="ListBullet"/>
      </w:pPr>
      <w:r>
        <w:t>Noise, lighting, visual buffering, setbacks, and post-construction compliance monitoring.</w:t>
      </w:r>
    </w:p>
    <w:p>
      <w:pPr>
        <w:pStyle w:val="ListBullet"/>
      </w:pPr>
      <w:r>
        <w:t>Emergency services, fire protection, hazardous materials, and specialized training or equipment.</w:t>
      </w:r>
    </w:p>
    <w:p>
      <w:pPr>
        <w:pStyle w:val="ListBullet"/>
      </w:pPr>
      <w:r>
        <w:t>Permanent employment, construction employment, tax/FILOT revenue, incentives, public costs, and net fiscal benefit.</w:t>
      </w:r>
    </w:p>
    <w:p>
      <w:pPr>
        <w:pStyle w:val="ListBullet"/>
      </w:pPr>
      <w:r>
        <w:t>Decommissioning, financial security, expansion, material project changes, and continuing compliance.</w:t>
      </w:r>
    </w:p>
    <w:p>
      <w:pPr>
        <w:pStyle w:val="Heading1"/>
      </w:pPr>
      <w:r>
        <w:t>Cooling Technology and Water Use</w:t>
      </w:r>
    </w:p>
    <w:p>
      <w:r>
        <w:t>Water use should be evaluated from the actual cooling and heat-rejection design rather than from a general assumption about data centers. U.S. Department of Energy guidance describes multiple cooling approaches and notes that water and energy use can trade off against one another. Evaporative cooling can reduce electrical demand while consuming water; dry cooling can minimize direct water use while increasing electrical energy use in some conditions.</w:t>
      </w:r>
    </w:p>
    <w:p>
      <w:r>
        <w:t>A 'closed-loop' coolant circuit does not automatically mean zero water consumption. A closed loop inside the facility can still transfer heat to a condenser-water loop and cooling tower, where evaporation and blowdown occur. The County therefore needs to know how heat ultimately leaves the facility.</w:t>
      </w:r>
    </w:p>
    <w:p>
      <w:r>
        <w:t>Low- and zero-evaporative-water designs are technically available. Microsoft reports next-generation direct-to-chip, closed-loop designs intended to consume zero water for cooling, while Novva Data Centers reports operating facilities using air-cooled, water-free heat rejection. These are useful industry examples, but they are company-reported claims and should not replace independent technical analysis or project-specific engineering data.</w:t>
      </w:r>
    </w:p>
    <w:p>
      <w:pPr>
        <w:pStyle w:val="Heading2"/>
      </w:pPr>
      <w:r>
        <w:t>McCormick-Specific Cooling Questions</w:t>
      </w:r>
    </w:p>
    <w:p>
      <w:pPr>
        <w:pStyle w:val="ListBullet"/>
      </w:pPr>
      <w:r>
        <w:t>What cooling technology and heat-rejection method are proposed for each building?</w:t>
      </w:r>
    </w:p>
    <w:p>
      <w:pPr>
        <w:pStyle w:val="ListBullet"/>
      </w:pPr>
      <w:r>
        <w:t>What are the maximum-day and annual water withdrawal and consumption?</w:t>
      </w:r>
    </w:p>
    <w:p>
      <w:pPr>
        <w:pStyle w:val="ListBullet"/>
      </w:pPr>
      <w:r>
        <w:t>How much water is lost through evaporation, and is there cooling-tower blowdown or chemically treated discharge?</w:t>
      </w:r>
    </w:p>
    <w:p>
      <w:pPr>
        <w:pStyle w:val="ListBullet"/>
      </w:pPr>
      <w:r>
        <w:t>What happens during extreme heat, drought, equipment failure, or emergency operation?</w:t>
      </w:r>
    </w:p>
    <w:p>
      <w:pPr>
        <w:pStyle w:val="ListBullet"/>
      </w:pPr>
      <w:r>
        <w:t>What electrical-demand, cost, or reliability tradeoffs accompany the selected cooling design?</w:t>
      </w:r>
    </w:p>
    <w:p>
      <w:pPr>
        <w:pStyle w:val="ListBullet"/>
      </w:pPr>
      <w:r>
        <w:t>If lower-water cooling is technically feasible, what performance standard should the County require and how should compliance be verified?</w:t>
      </w:r>
    </w:p>
    <w:p>
      <w:pPr>
        <w:pStyle w:val="Heading1"/>
      </w:pPr>
      <w:r>
        <w:t>Economic Development and Community Benefit</w:t>
      </w:r>
    </w:p>
    <w:p>
      <w:r>
        <w:t>Large data centers can create substantial capital investment, construction activity, taxable value, and public revenue. They are also capital-intensive facilities that may create fewer permanent jobs than similarly sized labor-intensive industrial projects. The appropriate local analysis is therefore the net result: revenue and investment compared with incentives, infrastructure responsibilities, service costs, resource commitments, and opportunity costs.</w:t>
      </w:r>
    </w:p>
    <w:p>
      <w:r>
        <w:t>Opportunity cost works in both directions. Committing land and infrastructure capacity to one project may constrain other uses, while declining or delaying a major investment may mean losing an opportunity that is not replaced. Neither outcome should be assumed without evidence.</w:t>
      </w:r>
    </w:p>
    <w:p>
      <w:pPr>
        <w:pStyle w:val="Heading1"/>
      </w:pPr>
      <w:r>
        <w:t>How to Use Company Claims</w:t>
      </w:r>
    </w:p>
    <w:p>
      <w:r>
        <w:t>Developer and operator materials can provide useful examples of technologies, operating models, and claimed performance. Because companies have a commercial interest in presenting their projects favorably, McCormick First treats those materials as industry examples rather than independent validation. Broader technical conclusions should be anchored in government, academic, laboratory, regulatory, or other independent sources whenever practical.</w:t>
      </w:r>
    </w:p>
    <w:p>
      <w:pPr>
        <w:pStyle w:val="Heading1"/>
      </w:pPr>
      <w:r>
        <w:t>Selected Technical Sources</w:t>
      </w:r>
    </w:p>
    <w:p>
      <w:pPr>
        <w:pStyle w:val="ListBullet"/>
      </w:pPr>
      <w:r>
        <w:t>U.S. Department of Energy, Federal Energy Management Program - Guideline for Water and Energy Considerations During Federal Data Center Consolidations.</w:t>
      </w:r>
    </w:p>
    <w:p>
      <w:pPr>
        <w:pStyle w:val="ListBullet"/>
      </w:pPr>
      <w:r>
        <w:t>U.S. Department of Energy, Federal Energy Management Program - Cooling Water Efficiency Opportunities for Federal Data Centers.</w:t>
      </w:r>
    </w:p>
    <w:p>
      <w:pPr>
        <w:pStyle w:val="ListBullet"/>
      </w:pPr>
      <w:r>
        <w:t>U.S. Department of Energy - Technology Changes, but Energy Efficiency Principles Remain Steadfast in Data Center Design.</w:t>
      </w:r>
    </w:p>
    <w:p>
      <w:pPr>
        <w:pStyle w:val="ListBullet"/>
      </w:pPr>
      <w:r>
        <w:t>Microsoft - Sustainable by design: Next-generation datacenters consume zero water for cooling. Industry/company source; use as an example, not an independent anchor.</w:t>
      </w:r>
    </w:p>
    <w:p>
      <w:pPr>
        <w:pStyle w:val="ListBullet"/>
      </w:pPr>
      <w:r>
        <w:t>Novva Data Centers - Water-Free Data Center Cooling and facility information. Industry/company source; use as an example, not an independent anchor.</w:t>
      </w:r>
    </w:p>
    <w:p>
      <w:pPr>
        <w:pStyle w:val="Heading1"/>
      </w:pPr>
      <w:r>
        <w:t>Closing</w:t>
      </w:r>
    </w:p>
    <w:p>
      <w:r>
        <w:t>The central question is not whether every data center is good or bad. It is what McCormick County should understand, require, and be prepared to negotiate before considering a specific proposal. Preparation is not opposition; it is the foundation for a better-informed decision.</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8"/>
      </w:rPr>
      <w:t>McCormick First • Informing Citizens. Strengthening McCormick.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